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D40" w14:textId="77777777" w:rsidR="007B568C" w:rsidRPr="001C2303" w:rsidRDefault="007B568C" w:rsidP="007B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666"/>
        <w:gridCol w:w="6977"/>
        <w:gridCol w:w="4609"/>
        <w:gridCol w:w="1287"/>
        <w:gridCol w:w="1578"/>
        <w:gridCol w:w="120"/>
      </w:tblGrid>
      <w:tr w:rsidR="00534A31" w:rsidRPr="0043112B" w14:paraId="10C4EDE2" w14:textId="77777777" w:rsidTr="008C02C3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4D58" w14:textId="77777777" w:rsidR="00534A31" w:rsidRDefault="00534A31" w:rsidP="00534A31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ЗАТВЕРДЖЕНО                 </w:t>
            </w:r>
          </w:p>
          <w:p w14:paraId="7CE72665" w14:textId="77777777" w:rsidR="00534A31" w:rsidRDefault="00534A31" w:rsidP="00534A31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Наказ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Харківського ОУЛМГ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4AB8F371" w14:textId="77777777" w:rsidR="00534A31" w:rsidRDefault="00534A31" w:rsidP="00534A31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від  11 січня 2017 р № 6</w:t>
            </w:r>
          </w:p>
          <w:p w14:paraId="116953EA" w14:textId="606D88A0" w:rsidR="00534A31" w:rsidRPr="0043112B" w:rsidRDefault="00534A31" w:rsidP="00534A31">
            <w:pPr>
              <w:spacing w:after="0" w:line="240" w:lineRule="auto"/>
              <w:ind w:left="1077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B568C" w:rsidRPr="0043112B" w14:paraId="2D753E9D" w14:textId="77777777" w:rsidTr="008C02C3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2381A" w14:textId="77777777" w:rsidR="00DD6FC8" w:rsidRDefault="00DD6FC8" w:rsidP="007B5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6DE6C194" w14:textId="551C3BE2" w:rsidR="007B568C" w:rsidRPr="0043112B" w:rsidRDefault="007B568C" w:rsidP="007B5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Технологічна картка</w:t>
            </w:r>
          </w:p>
          <w:p w14:paraId="489D39BC" w14:textId="097469D9" w:rsidR="007B568C" w:rsidRDefault="00773B8D" w:rsidP="007B5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Видача дубл</w:t>
            </w:r>
            <w:r w:rsidR="0006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іката</w:t>
            </w:r>
            <w:r w:rsidR="007B568C" w:rsidRPr="00431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посвідчення мисливця</w:t>
            </w:r>
          </w:p>
          <w:p w14:paraId="520D5DC2" w14:textId="77777777" w:rsidR="00F77845" w:rsidRDefault="00F77845" w:rsidP="007B56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2BCBB96" w14:textId="15DCCBE8" w:rsidR="007B568C" w:rsidRPr="0043112B" w:rsidRDefault="007B568C" w:rsidP="008C02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C02C3" w:rsidRPr="00D8258E" w14:paraId="725A7F3B" w14:textId="77777777" w:rsidTr="008C02C3">
        <w:trPr>
          <w:gridBefore w:val="1"/>
          <w:gridAfter w:val="1"/>
          <w:wBefore w:w="38" w:type="pct"/>
          <w:wAfter w:w="38" w:type="pct"/>
          <w:trHeight w:val="851"/>
        </w:trPr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94FA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</w:t>
            </w:r>
          </w:p>
          <w:p w14:paraId="4FC8FE7B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п/п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8F58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Етапи послуги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1AEE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EEF6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Дія</w:t>
            </w:r>
          </w:p>
          <w:p w14:paraId="42780652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(В, У, П, З)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3F0D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Термін виконання (днів)</w:t>
            </w:r>
          </w:p>
        </w:tc>
      </w:tr>
      <w:tr w:rsidR="008C02C3" w:rsidRPr="00D8258E" w14:paraId="4BD74653" w14:textId="77777777" w:rsidTr="008C02C3">
        <w:trPr>
          <w:gridBefore w:val="1"/>
          <w:gridAfter w:val="1"/>
          <w:wBefore w:w="38" w:type="pct"/>
          <w:wAfter w:w="38" w:type="pct"/>
          <w:trHeight w:val="589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EC67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E98A" w14:textId="77777777" w:rsidR="008C02C3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1.1.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заяви з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документів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суб’єктом звернення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 Центру надання адміністративних послуг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F87F681" w14:textId="77777777" w:rsidR="008C02C3" w:rsidRPr="00F23416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1.2.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достовірності та повноти пакету документів</w:t>
            </w:r>
          </w:p>
          <w:p w14:paraId="6E085C25" w14:textId="77777777" w:rsidR="008C02C3" w:rsidRPr="00B5298A" w:rsidRDefault="008C02C3" w:rsidP="00F622B3">
            <w:pPr>
              <w:spacing w:after="0" w:line="240" w:lineRule="auto"/>
              <w:ind w:left="458" w:hanging="458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3FADD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E133" w14:textId="77777777" w:rsidR="008C02C3" w:rsidRPr="004D7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5777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8C02C3" w:rsidRPr="00D8258E" w14:paraId="446508CD" w14:textId="77777777" w:rsidTr="008C02C3">
        <w:trPr>
          <w:gridBefore w:val="1"/>
          <w:gridAfter w:val="1"/>
          <w:wBefore w:w="38" w:type="pct"/>
          <w:wAfter w:w="38" w:type="pct"/>
          <w:trHeight w:val="822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ACAE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5079" w14:textId="54686A0A" w:rsidR="008C02C3" w:rsidRPr="00F23416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до</w:t>
            </w:r>
            <w:r w:rsidR="009B15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</w:t>
            </w:r>
            <w:r w:rsidR="009B155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нтів від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432E13D0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F4F1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AE58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5C48" w14:textId="6BC6185A" w:rsidR="008C02C3" w:rsidRPr="00D8258E" w:rsidRDefault="009B1557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8C02C3" w:rsidRPr="00D8258E" w14:paraId="13D39EB5" w14:textId="77777777" w:rsidTr="008C02C3">
        <w:trPr>
          <w:gridBefore w:val="1"/>
          <w:gridAfter w:val="1"/>
          <w:wBefore w:w="38" w:type="pct"/>
          <w:wAfter w:w="38" w:type="pct"/>
          <w:trHeight w:val="811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87B9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A996" w14:textId="77777777" w:rsidR="008C02C3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3.1. 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Реєстрація заяв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 Харківському ОУЛМГ.</w:t>
            </w:r>
          </w:p>
          <w:p w14:paraId="0734B032" w14:textId="77777777" w:rsidR="008C02C3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3.2. </w:t>
            </w:r>
            <w:r w:rsidRPr="00544B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особи щодо наявності підстав для відмови у видачі дубліката посвідчення мисливця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Pr="00F2341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*</w:t>
            </w:r>
          </w:p>
          <w:p w14:paraId="0B581355" w14:textId="27549FB0" w:rsidR="008C02C3" w:rsidRDefault="008C02C3" w:rsidP="00F622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наявності 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даних суб’єкта звернення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 відповідн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ій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 комп’ютер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ній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і Харківського ОУЛМГ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4CEA5AF3" w14:textId="747EE2B3" w:rsidR="008C02C3" w:rsidRPr="008C02C3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3.4. </w:t>
            </w:r>
            <w:r w:rsidRPr="001C54C1">
              <w:rPr>
                <w:rFonts w:ascii="Times New Roman" w:hAnsi="Times New Roman" w:cs="Times New Roman"/>
                <w:shd w:val="clear" w:color="auto" w:fill="FFFFFF"/>
              </w:rPr>
              <w:t xml:space="preserve">У випадку відмови громадянину у видачі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дубліката </w:t>
            </w:r>
            <w:r w:rsidRPr="001C54C1">
              <w:rPr>
                <w:rFonts w:ascii="Times New Roman" w:hAnsi="Times New Roman" w:cs="Times New Roman"/>
                <w:shd w:val="clear" w:color="auto" w:fill="FFFFFF"/>
              </w:rPr>
              <w:t>посвідчення мисливця, він має право оскаржити відмову відповідно до вимог чинного законодавства.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0986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2D13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121C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8C02C3" w:rsidRPr="00D8258E" w14:paraId="1E55309C" w14:textId="77777777" w:rsidTr="008C02C3">
        <w:trPr>
          <w:gridBefore w:val="1"/>
          <w:gridAfter w:val="1"/>
          <w:wBefore w:w="38" w:type="pct"/>
          <w:wAfter w:w="38" w:type="pct"/>
          <w:trHeight w:val="681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33C3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878D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544B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 відсутності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підстав для відмови у видачі дубліката посвідчення мисливця здійснюється перевірка паспортних даних, наявність оплати послуги суб’єктом звернення будь-якою платіжною системою.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D92E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E92F2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C85AEE" w14:textId="77777777" w:rsidR="008C02C3" w:rsidRPr="00D8258E" w:rsidRDefault="008C02C3" w:rsidP="00F6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8C02C3" w:rsidRPr="00D8258E" w14:paraId="55880EA4" w14:textId="77777777" w:rsidTr="008C02C3">
        <w:trPr>
          <w:gridBefore w:val="1"/>
          <w:gridAfter w:val="1"/>
          <w:wBefore w:w="38" w:type="pct"/>
          <w:wAfter w:w="38" w:type="pct"/>
          <w:trHeight w:val="513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8379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8A4" w14:textId="77777777" w:rsidR="008C02C3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Pr="00544B6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несення запису до відповідної комп’ютерної програми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та виготовлення дубліката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посвідчення мисливця 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 уповноваже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ною особою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завірений печаткою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</w:t>
            </w:r>
          </w:p>
          <w:p w14:paraId="6312A3B1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AE84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E966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BDA06" w14:textId="07B4B181" w:rsidR="008C02C3" w:rsidRPr="00D8258E" w:rsidRDefault="008C02C3" w:rsidP="00F6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DB4C02"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8C02C3" w:rsidRPr="00D8258E" w14:paraId="22AA9B72" w14:textId="77777777" w:rsidTr="008C02C3">
        <w:trPr>
          <w:gridBefore w:val="1"/>
          <w:gridAfter w:val="1"/>
          <w:wBefore w:w="38" w:type="pct"/>
          <w:wAfter w:w="38" w:type="pct"/>
          <w:trHeight w:val="822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8A16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4609" w14:textId="77777777" w:rsidR="008C02C3" w:rsidRPr="00F23416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документів до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58E78B27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46BC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 обласного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85E5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75BC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8C02C3" w:rsidRPr="00D8258E" w14:paraId="006D1487" w14:textId="77777777" w:rsidTr="008C02C3">
        <w:trPr>
          <w:gridBefore w:val="1"/>
          <w:gridAfter w:val="1"/>
          <w:wBefore w:w="38" w:type="pct"/>
          <w:wAfter w:w="38" w:type="pct"/>
          <w:trHeight w:val="513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1858" w14:textId="77777777" w:rsidR="008C02C3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</w:p>
        </w:tc>
        <w:tc>
          <w:tcPr>
            <w:tcW w:w="2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96BA" w14:textId="77777777" w:rsidR="008C02C3" w:rsidRPr="00D8258E" w:rsidRDefault="008C02C3" w:rsidP="00F622B3">
            <w:pPr>
              <w:spacing w:after="0" w:line="240" w:lineRule="auto"/>
              <w:ind w:left="9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uk-UA"/>
              </w:rPr>
              <w:t>Видача дубліката посвідчення мисливця суб’єкту звернення в Центрі надання адміністративних послуг до якого була подана заява.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1E3C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Центру надання адміністративних послуг.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B445" w14:textId="77777777" w:rsidR="008C02C3" w:rsidRPr="00D8258E" w:rsidRDefault="008C02C3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83980E" w14:textId="77777777" w:rsidR="008C02C3" w:rsidRDefault="008C02C3" w:rsidP="00F6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8C02C3" w:rsidRPr="00D8258E" w14:paraId="450D9924" w14:textId="77777777" w:rsidTr="008C02C3">
        <w:trPr>
          <w:gridBefore w:val="1"/>
          <w:gridAfter w:val="1"/>
          <w:wBefore w:w="38" w:type="pct"/>
          <w:wAfter w:w="38" w:type="pct"/>
          <w:trHeight w:val="307"/>
        </w:trPr>
        <w:tc>
          <w:tcPr>
            <w:tcW w:w="4409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1E6F" w14:textId="77777777" w:rsidR="008C02C3" w:rsidRPr="00D8258E" w:rsidRDefault="008C02C3" w:rsidP="00F622B3">
            <w:pPr>
              <w:spacing w:after="0" w:line="240" w:lineRule="auto"/>
              <w:ind w:left="877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Загальна кількість днів надання послуги -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8CA7" w14:textId="63445E08" w:rsidR="008C02C3" w:rsidRPr="00D8258E" w:rsidRDefault="00E10B81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="008C02C3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-30</w:t>
            </w:r>
          </w:p>
        </w:tc>
      </w:tr>
      <w:tr w:rsidR="008C02C3" w:rsidRPr="00D8258E" w14:paraId="4D299A6F" w14:textId="77777777" w:rsidTr="008C02C3">
        <w:trPr>
          <w:gridBefore w:val="1"/>
          <w:gridAfter w:val="1"/>
          <w:wBefore w:w="38" w:type="pct"/>
          <w:wAfter w:w="38" w:type="pct"/>
          <w:trHeight w:val="70"/>
        </w:trPr>
        <w:tc>
          <w:tcPr>
            <w:tcW w:w="440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8D5F1" w14:textId="77777777" w:rsidR="008C02C3" w:rsidRPr="00D8258E" w:rsidRDefault="008C02C3" w:rsidP="00F622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44C8E" w14:textId="77777777" w:rsidR="008C02C3" w:rsidRPr="00D8258E" w:rsidRDefault="008C02C3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DC2E068" w14:textId="5E2BE22A" w:rsidR="00DD6FC8" w:rsidRPr="00213155" w:rsidRDefault="00DD6FC8" w:rsidP="00DD6FC8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544B68">
        <w:rPr>
          <w:rFonts w:ascii="Times New Roman" w:hAnsi="Times New Roman" w:cs="Times New Roman"/>
          <w:b/>
          <w:color w:val="000000"/>
        </w:rPr>
        <w:lastRenderedPageBreak/>
        <w:t xml:space="preserve">* </w:t>
      </w:r>
      <w:r w:rsidRPr="00544B68">
        <w:rPr>
          <w:rFonts w:ascii="Times New Roman" w:hAnsi="Times New Roman" w:cs="Times New Roman"/>
          <w:color w:val="000000"/>
        </w:rPr>
        <w:t>у разі наявності рішення суду про позбавлення права полювання заявника, тимчасового обмеження боржника зі сплати аліментів у праві полювання та відсутності факту отримання посвідчення мисливця в органі, до якого звертається громадянин, послуга не надається</w:t>
      </w:r>
      <w:r w:rsidRPr="00213155">
        <w:rPr>
          <w:rFonts w:ascii="Times New Roman" w:hAnsi="Times New Roman" w:cs="Times New Roman"/>
          <w:color w:val="000000"/>
          <w:lang w:val="ru-RU"/>
        </w:rPr>
        <w:t>, а переноситься до скасування таких обмежень.</w:t>
      </w:r>
    </w:p>
    <w:p w14:paraId="2827B1CD" w14:textId="2C90D102" w:rsidR="00DD6FC8" w:rsidRPr="00AF7D57" w:rsidRDefault="00DD6FC8" w:rsidP="00DD6FC8">
      <w:pPr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i/>
          <w:color w:val="000000"/>
        </w:rPr>
        <w:t xml:space="preserve">     Умовні позначки: В - виконує; У - бере участь; П - погоджує; 3 - затверджу</w:t>
      </w:r>
      <w:r>
        <w:rPr>
          <w:rFonts w:ascii="Times New Roman" w:hAnsi="Times New Roman" w:cs="Times New Roman"/>
          <w:i/>
          <w:color w:val="000000"/>
        </w:rPr>
        <w:t>є</w:t>
      </w:r>
      <w:r w:rsidRPr="00AF7D5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04FA0282" w14:textId="1E851D12" w:rsidR="00E32262" w:rsidRPr="00544B68" w:rsidRDefault="00E32262" w:rsidP="0082773F">
      <w:pPr>
        <w:rPr>
          <w:rFonts w:ascii="Times New Roman" w:hAnsi="Times New Roman" w:cs="Times New Roman"/>
        </w:rPr>
      </w:pPr>
    </w:p>
    <w:sectPr w:rsidR="00E32262" w:rsidRPr="00544B68" w:rsidSect="00544B68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68C"/>
    <w:rsid w:val="00015360"/>
    <w:rsid w:val="000253E9"/>
    <w:rsid w:val="000604FB"/>
    <w:rsid w:val="00062CC7"/>
    <w:rsid w:val="000714DA"/>
    <w:rsid w:val="00131388"/>
    <w:rsid w:val="00172FAC"/>
    <w:rsid w:val="00192ADD"/>
    <w:rsid w:val="001A01C2"/>
    <w:rsid w:val="001C2303"/>
    <w:rsid w:val="00213155"/>
    <w:rsid w:val="00267217"/>
    <w:rsid w:val="00297C82"/>
    <w:rsid w:val="002E5D2F"/>
    <w:rsid w:val="002E5EE5"/>
    <w:rsid w:val="002E5F2E"/>
    <w:rsid w:val="0034532A"/>
    <w:rsid w:val="003D3941"/>
    <w:rsid w:val="003F4036"/>
    <w:rsid w:val="00406A00"/>
    <w:rsid w:val="004175D4"/>
    <w:rsid w:val="0043112B"/>
    <w:rsid w:val="00450087"/>
    <w:rsid w:val="00467708"/>
    <w:rsid w:val="00495040"/>
    <w:rsid w:val="004A2039"/>
    <w:rsid w:val="004B3CB8"/>
    <w:rsid w:val="004E301B"/>
    <w:rsid w:val="004F04FD"/>
    <w:rsid w:val="004F5683"/>
    <w:rsid w:val="00517199"/>
    <w:rsid w:val="00534A31"/>
    <w:rsid w:val="00544B68"/>
    <w:rsid w:val="00545746"/>
    <w:rsid w:val="006227F0"/>
    <w:rsid w:val="00632A15"/>
    <w:rsid w:val="006664CF"/>
    <w:rsid w:val="006D7675"/>
    <w:rsid w:val="006F6B10"/>
    <w:rsid w:val="007151FC"/>
    <w:rsid w:val="00721AAB"/>
    <w:rsid w:val="00726B6A"/>
    <w:rsid w:val="00773B8D"/>
    <w:rsid w:val="007935F4"/>
    <w:rsid w:val="007B568C"/>
    <w:rsid w:val="0082773F"/>
    <w:rsid w:val="00853A60"/>
    <w:rsid w:val="008B679B"/>
    <w:rsid w:val="008B703C"/>
    <w:rsid w:val="008C02C3"/>
    <w:rsid w:val="008F3E23"/>
    <w:rsid w:val="00914598"/>
    <w:rsid w:val="009B1557"/>
    <w:rsid w:val="00A83ABB"/>
    <w:rsid w:val="00A84665"/>
    <w:rsid w:val="00B001CD"/>
    <w:rsid w:val="00B835EE"/>
    <w:rsid w:val="00C01254"/>
    <w:rsid w:val="00CD34B8"/>
    <w:rsid w:val="00CD73A6"/>
    <w:rsid w:val="00CE6A10"/>
    <w:rsid w:val="00D12AE1"/>
    <w:rsid w:val="00D134AE"/>
    <w:rsid w:val="00D45E96"/>
    <w:rsid w:val="00DB4C02"/>
    <w:rsid w:val="00DD446B"/>
    <w:rsid w:val="00DD6FC8"/>
    <w:rsid w:val="00DE31E8"/>
    <w:rsid w:val="00E04A69"/>
    <w:rsid w:val="00E10B81"/>
    <w:rsid w:val="00E32262"/>
    <w:rsid w:val="00E912E3"/>
    <w:rsid w:val="00EB099F"/>
    <w:rsid w:val="00ED1677"/>
    <w:rsid w:val="00ED6568"/>
    <w:rsid w:val="00EF191C"/>
    <w:rsid w:val="00F74E90"/>
    <w:rsid w:val="00F77845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2BE5"/>
  <w15:docId w15:val="{3A4F7D42-A50B-4AE3-923E-B8A0F6C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62"/>
  </w:style>
  <w:style w:type="paragraph" w:styleId="2">
    <w:name w:val="heading 2"/>
    <w:basedOn w:val="a"/>
    <w:link w:val="20"/>
    <w:uiPriority w:val="9"/>
    <w:qFormat/>
    <w:rsid w:val="007B5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6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7B568C"/>
  </w:style>
  <w:style w:type="character" w:customStyle="1" w:styleId="spelle">
    <w:name w:val="spelle"/>
    <w:basedOn w:val="a0"/>
    <w:rsid w:val="007B568C"/>
  </w:style>
  <w:style w:type="paragraph" w:styleId="a3">
    <w:name w:val="List Paragraph"/>
    <w:basedOn w:val="a"/>
    <w:uiPriority w:val="34"/>
    <w:qFormat/>
    <w:rsid w:val="00EB099F"/>
    <w:pPr>
      <w:ind w:left="720"/>
      <w:contextualSpacing/>
    </w:pPr>
  </w:style>
  <w:style w:type="paragraph" w:customStyle="1" w:styleId="a4">
    <w:name w:val="Базовый"/>
    <w:rsid w:val="00534A3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2B9C-1D24-4C98-90CD-D6774A46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Мисливці</dc:creator>
  <cp:lastModifiedBy>Елена</cp:lastModifiedBy>
  <cp:revision>59</cp:revision>
  <cp:lastPrinted>2020-01-21T13:29:00Z</cp:lastPrinted>
  <dcterms:created xsi:type="dcterms:W3CDTF">2016-04-22T07:56:00Z</dcterms:created>
  <dcterms:modified xsi:type="dcterms:W3CDTF">2021-11-17T15:50:00Z</dcterms:modified>
</cp:coreProperties>
</file>